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F9F" w:rsidRDefault="00E82F9F" w:rsidP="00204EBF">
      <w:pPr>
        <w:spacing w:after="0"/>
        <w:ind w:hanging="425"/>
        <w:jc w:val="center"/>
        <w:rPr>
          <w:rFonts w:ascii="Times New Roman" w:hAnsi="Times New Roman" w:cs="Times New Roman"/>
          <w:b/>
          <w:sz w:val="48"/>
          <w:szCs w:val="48"/>
        </w:rPr>
      </w:pPr>
    </w:p>
    <w:p w:rsidR="00E82F9F" w:rsidRDefault="00E82F9F" w:rsidP="00204EBF">
      <w:pPr>
        <w:spacing w:after="0"/>
        <w:ind w:hanging="425"/>
        <w:jc w:val="center"/>
        <w:rPr>
          <w:rFonts w:ascii="Times New Roman" w:hAnsi="Times New Roman" w:cs="Times New Roman"/>
          <w:b/>
          <w:sz w:val="48"/>
          <w:szCs w:val="48"/>
        </w:rPr>
      </w:pPr>
    </w:p>
    <w:p w:rsidR="00E82F9F" w:rsidRPr="008F343B" w:rsidRDefault="00E82F9F" w:rsidP="00204EBF">
      <w:pPr>
        <w:spacing w:after="0"/>
        <w:ind w:hanging="425"/>
        <w:jc w:val="center"/>
        <w:rPr>
          <w:rFonts w:ascii="Times New Roman" w:hAnsi="Times New Roman" w:cs="Times New Roman"/>
          <w:b/>
          <w:sz w:val="48"/>
          <w:szCs w:val="48"/>
        </w:rPr>
      </w:pPr>
      <w:r>
        <w:rPr>
          <w:rFonts w:ascii="Times New Roman" w:hAnsi="Times New Roman" w:cs="Times New Roman"/>
          <w:b/>
          <w:sz w:val="48"/>
          <w:szCs w:val="48"/>
        </w:rPr>
        <w:t>CHANTIER DE RESTAURATION</w:t>
      </w:r>
    </w:p>
    <w:p w:rsidR="00E82F9F" w:rsidRPr="008F343B" w:rsidRDefault="007E2DB6" w:rsidP="00204EBF">
      <w:pPr>
        <w:spacing w:after="0"/>
        <w:ind w:hanging="425"/>
        <w:jc w:val="center"/>
        <w:rPr>
          <w:rFonts w:ascii="Times New Roman" w:hAnsi="Times New Roman" w:cs="Times New Roman"/>
          <w:b/>
          <w:sz w:val="48"/>
          <w:szCs w:val="48"/>
        </w:rPr>
      </w:pPr>
      <w:r>
        <w:rPr>
          <w:rFonts w:ascii="Times New Roman" w:hAnsi="Times New Roman" w:cs="Times New Roman"/>
          <w:b/>
          <w:sz w:val="48"/>
          <w:szCs w:val="48"/>
        </w:rPr>
        <w:t>DE LA MARE DE LA PO</w:t>
      </w:r>
      <w:r w:rsidR="00E82F9F" w:rsidRPr="008F343B">
        <w:rPr>
          <w:rFonts w:ascii="Times New Roman" w:hAnsi="Times New Roman" w:cs="Times New Roman"/>
          <w:b/>
          <w:sz w:val="48"/>
          <w:szCs w:val="48"/>
        </w:rPr>
        <w:t>LLIOTERIE</w:t>
      </w:r>
    </w:p>
    <w:p w:rsidR="00E82F9F" w:rsidRDefault="00E82F9F" w:rsidP="00204EBF">
      <w:pPr>
        <w:spacing w:after="0"/>
        <w:ind w:hanging="425"/>
        <w:jc w:val="center"/>
        <w:rPr>
          <w:rFonts w:ascii="Times New Roman" w:hAnsi="Times New Roman" w:cs="Times New Roman"/>
          <w:b/>
          <w:sz w:val="32"/>
          <w:szCs w:val="32"/>
        </w:rPr>
      </w:pPr>
    </w:p>
    <w:p w:rsidR="00E82F9F" w:rsidRDefault="00E82F9F" w:rsidP="00204EBF">
      <w:pPr>
        <w:spacing w:after="0"/>
        <w:ind w:hanging="425"/>
        <w:jc w:val="center"/>
        <w:rPr>
          <w:rFonts w:ascii="Times New Roman" w:hAnsi="Times New Roman" w:cs="Times New Roman"/>
          <w:b/>
          <w:sz w:val="32"/>
          <w:szCs w:val="32"/>
        </w:rPr>
      </w:pPr>
    </w:p>
    <w:p w:rsidR="00E82F9F" w:rsidRDefault="00E82F9F" w:rsidP="00204EBF">
      <w:pPr>
        <w:spacing w:after="0"/>
        <w:ind w:hanging="425"/>
        <w:jc w:val="center"/>
        <w:rPr>
          <w:rFonts w:ascii="Times New Roman" w:hAnsi="Times New Roman" w:cs="Times New Roman"/>
          <w:b/>
          <w:sz w:val="24"/>
          <w:szCs w:val="24"/>
        </w:rPr>
      </w:pPr>
      <w:r w:rsidRPr="00AA0498">
        <w:rPr>
          <w:rFonts w:ascii="Times New Roman" w:hAnsi="Times New Roman" w:cs="Times New Roman"/>
          <w:b/>
          <w:sz w:val="24"/>
          <w:szCs w:val="24"/>
        </w:rPr>
        <w:t xml:space="preserve">Christian Quatre, </w:t>
      </w:r>
      <w:r>
        <w:rPr>
          <w:rFonts w:ascii="Times New Roman" w:hAnsi="Times New Roman" w:cs="Times New Roman"/>
          <w:b/>
          <w:sz w:val="24"/>
          <w:szCs w:val="24"/>
        </w:rPr>
        <w:t>Administrateur LPO89</w:t>
      </w:r>
    </w:p>
    <w:p w:rsidR="00E82F9F" w:rsidRPr="00AA0498" w:rsidRDefault="00E82F9F" w:rsidP="00204EBF">
      <w:pPr>
        <w:spacing w:after="0"/>
        <w:ind w:hanging="425"/>
        <w:jc w:val="center"/>
        <w:rPr>
          <w:rFonts w:ascii="Times New Roman" w:hAnsi="Times New Roman" w:cs="Times New Roman"/>
          <w:b/>
          <w:sz w:val="24"/>
          <w:szCs w:val="24"/>
        </w:rPr>
      </w:pPr>
      <w:r>
        <w:rPr>
          <w:rFonts w:ascii="Times New Roman" w:hAnsi="Times New Roman" w:cs="Times New Roman"/>
          <w:b/>
          <w:sz w:val="24"/>
          <w:szCs w:val="24"/>
        </w:rPr>
        <w:t>M</w:t>
      </w:r>
      <w:r w:rsidRPr="00AA0498">
        <w:rPr>
          <w:rFonts w:ascii="Times New Roman" w:hAnsi="Times New Roman" w:cs="Times New Roman"/>
          <w:b/>
          <w:sz w:val="24"/>
          <w:szCs w:val="24"/>
        </w:rPr>
        <w:t>embre du RMB</w:t>
      </w:r>
      <w:r>
        <w:rPr>
          <w:rFonts w:ascii="Times New Roman" w:hAnsi="Times New Roman" w:cs="Times New Roman"/>
          <w:b/>
          <w:sz w:val="24"/>
          <w:szCs w:val="24"/>
        </w:rPr>
        <w:t xml:space="preserve"> et SHNA</w:t>
      </w:r>
    </w:p>
    <w:p w:rsidR="00E82F9F" w:rsidRDefault="00E82F9F" w:rsidP="00204EBF">
      <w:pPr>
        <w:spacing w:after="0"/>
        <w:ind w:hanging="425"/>
        <w:jc w:val="center"/>
        <w:rPr>
          <w:rFonts w:ascii="Times New Roman" w:hAnsi="Times New Roman" w:cs="Times New Roman"/>
          <w:b/>
          <w:sz w:val="24"/>
          <w:szCs w:val="24"/>
        </w:rPr>
      </w:pPr>
      <w:r>
        <w:rPr>
          <w:rFonts w:ascii="Times New Roman" w:hAnsi="Times New Roman" w:cs="Times New Roman"/>
          <w:b/>
          <w:sz w:val="24"/>
          <w:szCs w:val="24"/>
        </w:rPr>
        <w:t>Octobre 2017</w:t>
      </w:r>
    </w:p>
    <w:p w:rsidR="00E82F9F" w:rsidRDefault="00E82F9F" w:rsidP="00204EBF">
      <w:pPr>
        <w:spacing w:after="0"/>
        <w:ind w:hanging="425"/>
        <w:jc w:val="center"/>
        <w:rPr>
          <w:rFonts w:ascii="Times New Roman" w:hAnsi="Times New Roman" w:cs="Times New Roman"/>
          <w:b/>
          <w:sz w:val="32"/>
          <w:szCs w:val="32"/>
        </w:rPr>
      </w:pPr>
    </w:p>
    <w:p w:rsidR="00E82F9F" w:rsidRDefault="00E82F9F" w:rsidP="00204EBF">
      <w:pPr>
        <w:spacing w:after="0"/>
        <w:ind w:hanging="425"/>
        <w:jc w:val="center"/>
        <w:rPr>
          <w:rFonts w:ascii="Times New Roman" w:hAnsi="Times New Roman" w:cs="Times New Roman"/>
          <w:b/>
          <w:sz w:val="32"/>
          <w:szCs w:val="32"/>
        </w:rPr>
      </w:pPr>
    </w:p>
    <w:p w:rsidR="00E82F9F" w:rsidRDefault="00E82F9F" w:rsidP="00204EBF">
      <w:pPr>
        <w:spacing w:after="0"/>
        <w:ind w:hanging="425"/>
        <w:jc w:val="center"/>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extent cx="4657725" cy="3395978"/>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657725" cy="3395978"/>
                    </a:xfrm>
                    <a:prstGeom prst="rect">
                      <a:avLst/>
                    </a:prstGeom>
                    <a:noFill/>
                    <a:ln w="9525">
                      <a:noFill/>
                      <a:miter lim="800000"/>
                      <a:headEnd/>
                      <a:tailEnd/>
                    </a:ln>
                  </pic:spPr>
                </pic:pic>
              </a:graphicData>
            </a:graphic>
          </wp:inline>
        </w:drawing>
      </w:r>
    </w:p>
    <w:p w:rsidR="00E82F9F" w:rsidRDefault="007E2DB6" w:rsidP="00204EBF">
      <w:pPr>
        <w:spacing w:after="0"/>
        <w:ind w:hanging="425"/>
        <w:jc w:val="center"/>
        <w:rPr>
          <w:rFonts w:ascii="Times New Roman" w:hAnsi="Times New Roman" w:cs="Times New Roman"/>
          <w:i/>
          <w:sz w:val="24"/>
          <w:szCs w:val="24"/>
        </w:rPr>
      </w:pPr>
      <w:r>
        <w:rPr>
          <w:rFonts w:ascii="Times New Roman" w:hAnsi="Times New Roman" w:cs="Times New Roman"/>
          <w:i/>
          <w:sz w:val="24"/>
          <w:szCs w:val="24"/>
        </w:rPr>
        <w:t xml:space="preserve">Mare de la </w:t>
      </w:r>
      <w:proofErr w:type="spellStart"/>
      <w:r>
        <w:rPr>
          <w:rFonts w:ascii="Times New Roman" w:hAnsi="Times New Roman" w:cs="Times New Roman"/>
          <w:i/>
          <w:sz w:val="24"/>
          <w:szCs w:val="24"/>
        </w:rPr>
        <w:t>Po</w:t>
      </w:r>
      <w:r w:rsidR="00E82F9F" w:rsidRPr="008140AE">
        <w:rPr>
          <w:rFonts w:ascii="Times New Roman" w:hAnsi="Times New Roman" w:cs="Times New Roman"/>
          <w:i/>
          <w:sz w:val="24"/>
          <w:szCs w:val="24"/>
        </w:rPr>
        <w:t>llioterie</w:t>
      </w:r>
      <w:proofErr w:type="spellEnd"/>
      <w:r w:rsidR="00E82F9F" w:rsidRPr="008140AE">
        <w:rPr>
          <w:rFonts w:ascii="Times New Roman" w:hAnsi="Times New Roman" w:cs="Times New Roman"/>
          <w:i/>
          <w:sz w:val="24"/>
          <w:szCs w:val="24"/>
        </w:rPr>
        <w:t xml:space="preserve"> </w:t>
      </w:r>
      <w:r w:rsidR="00E82F9F">
        <w:rPr>
          <w:rFonts w:ascii="Times New Roman" w:hAnsi="Times New Roman" w:cs="Times New Roman"/>
          <w:i/>
          <w:sz w:val="24"/>
          <w:szCs w:val="24"/>
        </w:rPr>
        <w:t>après travaux</w:t>
      </w:r>
    </w:p>
    <w:p w:rsidR="00E637A0" w:rsidRPr="008140AE" w:rsidRDefault="00E637A0" w:rsidP="004067A4">
      <w:pPr>
        <w:spacing w:after="0"/>
        <w:rPr>
          <w:rFonts w:ascii="Times New Roman" w:hAnsi="Times New Roman" w:cs="Times New Roman"/>
          <w:i/>
          <w:sz w:val="24"/>
          <w:szCs w:val="24"/>
        </w:rPr>
      </w:pPr>
    </w:p>
    <w:p w:rsidR="00E82F9F" w:rsidRDefault="00E82F9F" w:rsidP="00204EBF">
      <w:pPr>
        <w:pStyle w:val="Default"/>
        <w:rPr>
          <w:rFonts w:ascii="Times New Roman" w:hAnsi="Times New Roman" w:cs="Times New Roman"/>
          <w:b/>
          <w:sz w:val="36"/>
          <w:szCs w:val="36"/>
        </w:rPr>
      </w:pPr>
    </w:p>
    <w:p w:rsidR="00E82F9F" w:rsidRPr="004067A4" w:rsidRDefault="00E82F9F" w:rsidP="004067A4">
      <w:pPr>
        <w:spacing w:after="0"/>
        <w:ind w:hanging="425"/>
        <w:jc w:val="center"/>
        <w:rPr>
          <w:rFonts w:ascii="Times New Roman" w:hAnsi="Times New Roman" w:cs="Times New Roman"/>
          <w:b/>
          <w:sz w:val="32"/>
          <w:szCs w:val="32"/>
        </w:rPr>
      </w:pPr>
      <w:r>
        <w:rPr>
          <w:rFonts w:ascii="Times New Roman" w:hAnsi="Times New Roman" w:cs="Times New Roman"/>
          <w:b/>
          <w:noProof/>
          <w:sz w:val="32"/>
          <w:szCs w:val="32"/>
          <w:lang w:eastAsia="fr-FR"/>
        </w:rPr>
        <w:drawing>
          <wp:inline distT="0" distB="0" distL="0" distR="0">
            <wp:extent cx="1642966" cy="1164734"/>
            <wp:effectExtent l="1905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641527" cy="1163714"/>
                    </a:xfrm>
                    <a:prstGeom prst="rect">
                      <a:avLst/>
                    </a:prstGeom>
                    <a:noFill/>
                    <a:ln w="9525">
                      <a:noFill/>
                      <a:miter lim="800000"/>
                      <a:headEnd/>
                      <a:tailEnd/>
                    </a:ln>
                  </pic:spPr>
                </pic:pic>
              </a:graphicData>
            </a:graphic>
          </wp:inline>
        </w:drawing>
      </w:r>
      <w:r>
        <w:rPr>
          <w:rFonts w:ascii="Times New Roman" w:hAnsi="Times New Roman" w:cs="Times New Roman"/>
          <w:b/>
          <w:sz w:val="32"/>
          <w:szCs w:val="32"/>
        </w:rPr>
        <w:t xml:space="preserve">     </w:t>
      </w:r>
      <w:r>
        <w:rPr>
          <w:rFonts w:ascii="Times New Roman" w:hAnsi="Times New Roman" w:cs="Times New Roman"/>
          <w:b/>
          <w:noProof/>
          <w:sz w:val="32"/>
          <w:szCs w:val="32"/>
          <w:lang w:eastAsia="fr-FR"/>
        </w:rPr>
        <w:drawing>
          <wp:inline distT="0" distB="0" distL="0" distR="0">
            <wp:extent cx="2830432" cy="1098634"/>
            <wp:effectExtent l="19050" t="0" r="8018"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828785" cy="1097995"/>
                    </a:xfrm>
                    <a:prstGeom prst="rect">
                      <a:avLst/>
                    </a:prstGeom>
                    <a:noFill/>
                    <a:ln w="9525">
                      <a:noFill/>
                      <a:miter lim="800000"/>
                      <a:headEnd/>
                      <a:tailEnd/>
                    </a:ln>
                  </pic:spPr>
                </pic:pic>
              </a:graphicData>
            </a:graphic>
          </wp:inline>
        </w:drawing>
      </w:r>
      <w:r>
        <w:rPr>
          <w:rFonts w:ascii="Times New Roman" w:hAnsi="Times New Roman" w:cs="Times New Roman"/>
          <w:b/>
          <w:sz w:val="32"/>
          <w:szCs w:val="32"/>
        </w:rPr>
        <w:t xml:space="preserve">   </w:t>
      </w:r>
      <w:r>
        <w:rPr>
          <w:rFonts w:ascii="Times New Roman" w:hAnsi="Times New Roman" w:cs="Times New Roman"/>
          <w:b/>
          <w:noProof/>
          <w:sz w:val="32"/>
          <w:szCs w:val="32"/>
          <w:lang w:eastAsia="fr-FR"/>
        </w:rPr>
        <w:drawing>
          <wp:inline distT="0" distB="0" distL="0" distR="0">
            <wp:extent cx="1938017" cy="1151324"/>
            <wp:effectExtent l="19050" t="0" r="5083"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942237" cy="1153831"/>
                    </a:xfrm>
                    <a:prstGeom prst="rect">
                      <a:avLst/>
                    </a:prstGeom>
                    <a:noFill/>
                    <a:ln w="9525">
                      <a:noFill/>
                      <a:miter lim="800000"/>
                      <a:headEnd/>
                      <a:tailEnd/>
                    </a:ln>
                  </pic:spPr>
                </pic:pic>
              </a:graphicData>
            </a:graphic>
          </wp:inline>
        </w:drawing>
      </w:r>
    </w:p>
    <w:p w:rsidR="004067A4" w:rsidRDefault="004067A4" w:rsidP="004067A4">
      <w:pPr>
        <w:jc w:val="both"/>
      </w:pPr>
      <w:r>
        <w:t xml:space="preserve">Avec le soutien de   </w:t>
      </w:r>
      <w:r>
        <w:rPr>
          <w:noProof/>
          <w:lang w:eastAsia="fr-FR"/>
        </w:rPr>
        <w:drawing>
          <wp:inline distT="0" distB="0" distL="0" distR="0">
            <wp:extent cx="1295400" cy="882791"/>
            <wp:effectExtent l="19050" t="0" r="0" b="0"/>
            <wp:docPr id="3" name="Image 1" descr="C:\Users\UX303\Documents\CORRIDOR BIODIVERSITE\LOGO IMAGE\Log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X303\Documents\CORRIDOR BIODIVERSITE\LOGO IMAGE\Logo court.jpg"/>
                    <pic:cNvPicPr>
                      <a:picLocks noChangeAspect="1" noChangeArrowheads="1"/>
                    </pic:cNvPicPr>
                  </pic:nvPicPr>
                  <pic:blipFill>
                    <a:blip r:embed="rId9" cstate="print"/>
                    <a:srcRect/>
                    <a:stretch>
                      <a:fillRect/>
                    </a:stretch>
                  </pic:blipFill>
                  <pic:spPr bwMode="auto">
                    <a:xfrm>
                      <a:off x="0" y="0"/>
                      <a:ext cx="1295400" cy="882791"/>
                    </a:xfrm>
                    <a:prstGeom prst="rect">
                      <a:avLst/>
                    </a:prstGeom>
                    <a:noFill/>
                    <a:ln w="9525">
                      <a:noFill/>
                      <a:miter lim="800000"/>
                      <a:headEnd/>
                      <a:tailEnd/>
                    </a:ln>
                  </pic:spPr>
                </pic:pic>
              </a:graphicData>
            </a:graphic>
          </wp:inline>
        </w:drawing>
      </w:r>
      <w:r>
        <w:t xml:space="preserve">   et APNEB</w:t>
      </w:r>
    </w:p>
    <w:p w:rsidR="00826F8E" w:rsidRDefault="00826F8E" w:rsidP="00204EBF">
      <w:pPr>
        <w:pStyle w:val="Default"/>
        <w:rPr>
          <w:rFonts w:ascii="Times New Roman" w:hAnsi="Times New Roman" w:cs="Times New Roman"/>
          <w:b/>
          <w:sz w:val="36"/>
          <w:szCs w:val="36"/>
        </w:rPr>
      </w:pPr>
    </w:p>
    <w:p w:rsidR="00C04326" w:rsidRDefault="00C04326" w:rsidP="00204EBF">
      <w:pPr>
        <w:jc w:val="both"/>
      </w:pPr>
      <w:r>
        <w:t>Après un diagnostic  physique</w:t>
      </w:r>
      <w:r w:rsidR="004C5613">
        <w:t>,</w:t>
      </w:r>
      <w:r>
        <w:t xml:space="preserve"> biologique et fonctionn</w:t>
      </w:r>
      <w:r w:rsidR="00AE4F4E">
        <w:t>el</w:t>
      </w:r>
      <w:r w:rsidR="004C5613">
        <w:t xml:space="preserve"> </w:t>
      </w:r>
      <w:r>
        <w:t xml:space="preserve"> </w:t>
      </w:r>
      <w:r w:rsidR="004067A4">
        <w:t xml:space="preserve">de la mare de la </w:t>
      </w:r>
      <w:proofErr w:type="spellStart"/>
      <w:r w:rsidR="004067A4">
        <w:t>Po</w:t>
      </w:r>
      <w:r w:rsidR="00AE4F4E">
        <w:t>l</w:t>
      </w:r>
      <w:r w:rsidR="004C5613">
        <w:t>lioterie</w:t>
      </w:r>
      <w:proofErr w:type="spellEnd"/>
      <w:r w:rsidR="00AE4F4E">
        <w:t xml:space="preserve"> </w:t>
      </w:r>
      <w:r w:rsidR="00EE79D7">
        <w:t>(</w:t>
      </w:r>
      <w:proofErr w:type="spellStart"/>
      <w:r w:rsidR="00EE79D7">
        <w:t>Egriselles</w:t>
      </w:r>
      <w:proofErr w:type="spellEnd"/>
      <w:r w:rsidR="00EE79D7">
        <w:t xml:space="preserve"> le Bocage, 89500) </w:t>
      </w:r>
      <w:r w:rsidR="00AE4F4E">
        <w:t>au printemps 2017</w:t>
      </w:r>
      <w:r w:rsidR="004C5613">
        <w:t xml:space="preserve">, </w:t>
      </w:r>
      <w:r>
        <w:t xml:space="preserve">est </w:t>
      </w:r>
      <w:r w:rsidR="004C5613">
        <w:t>apparue la nécessité</w:t>
      </w:r>
      <w:r>
        <w:t xml:space="preserve"> de sa restauration</w:t>
      </w:r>
      <w:r w:rsidR="004C5613">
        <w:t xml:space="preserve"> en vue d’une gestion future et régulière</w:t>
      </w:r>
      <w:r>
        <w:t xml:space="preserve">. </w:t>
      </w:r>
      <w:r w:rsidR="004C5613">
        <w:t>Le parti a été pris de procéder par étapes et une première tranche a eu lieu le 28 octobre 2017.</w:t>
      </w:r>
    </w:p>
    <w:p w:rsidR="00B348C9" w:rsidRDefault="00B348C9" w:rsidP="00204EBF">
      <w:pPr>
        <w:jc w:val="both"/>
      </w:pPr>
      <w:r>
        <w:t xml:space="preserve">Des appels à bénévoles ont été lancés en activant </w:t>
      </w:r>
      <w:r w:rsidR="00E82F9F">
        <w:t>le</w:t>
      </w:r>
      <w:r>
        <w:t>s réseaux de la LPO89, groupes SOS Amphibiens, Associations diverses dont le</w:t>
      </w:r>
      <w:r w:rsidR="00E82F9F">
        <w:t>s</w:t>
      </w:r>
      <w:r>
        <w:t xml:space="preserve"> très actif</w:t>
      </w:r>
      <w:r w:rsidR="00E82F9F">
        <w:t>s</w:t>
      </w:r>
      <w:r>
        <w:t xml:space="preserve"> </w:t>
      </w:r>
      <w:r w:rsidR="00E82F9F">
        <w:t>RUBAN-VERT  et APNEB</w:t>
      </w:r>
      <w:r>
        <w:t>.</w:t>
      </w:r>
    </w:p>
    <w:p w:rsidR="00B348C9" w:rsidRDefault="004C5613" w:rsidP="00204EBF">
      <w:pPr>
        <w:jc w:val="both"/>
      </w:pPr>
      <w:r>
        <w:t>Dès 9 h, les premiers arrivants étaient fin prêts et les travaux dureront jusqu’à 16h</w:t>
      </w:r>
      <w:r w:rsidR="00B348C9">
        <w:t>45</w:t>
      </w:r>
      <w:r>
        <w:t>,</w:t>
      </w:r>
      <w:r w:rsidR="00E82F9F">
        <w:t xml:space="preserve"> soit 6h30 de chantier effectif. Ces travaux ont été encadrés</w:t>
      </w:r>
      <w:r w:rsidR="00C04326">
        <w:t xml:space="preserve"> par le « référent mares » </w:t>
      </w:r>
      <w:r w:rsidR="00B01FE5">
        <w:t xml:space="preserve">et administrateur </w:t>
      </w:r>
      <w:r w:rsidR="007E2DB6">
        <w:t>de la LPO89</w:t>
      </w:r>
      <w:r w:rsidR="00C04326">
        <w:t xml:space="preserve"> </w:t>
      </w:r>
      <w:r w:rsidR="00B01FE5">
        <w:t xml:space="preserve">(Christian Quatre) </w:t>
      </w:r>
      <w:r w:rsidR="00C04326">
        <w:t>membre du Réseau mare de Bourgogne (RMB) et de la SHNA</w:t>
      </w:r>
      <w:r w:rsidR="00B348C9">
        <w:t xml:space="preserve">. </w:t>
      </w:r>
    </w:p>
    <w:p w:rsidR="007B538F" w:rsidRDefault="00B348C9" w:rsidP="00204EBF">
      <w:pPr>
        <w:jc w:val="both"/>
      </w:pPr>
      <w:r>
        <w:t>S</w:t>
      </w:r>
      <w:r w:rsidR="00C04326">
        <w:t xml:space="preserve">e sont retrouvés une </w:t>
      </w:r>
      <w:r>
        <w:t>vingt</w:t>
      </w:r>
      <w:r w:rsidR="004067A4">
        <w:t>aine de bénévoles</w:t>
      </w:r>
      <w:r w:rsidR="00C04326">
        <w:t xml:space="preserve"> </w:t>
      </w:r>
      <w:r w:rsidR="00B01FE5">
        <w:t xml:space="preserve">dont quatre enfants, </w:t>
      </w:r>
      <w:r w:rsidR="00C04326">
        <w:t>venus de tous horizons,  pour participer aux travaux de curage et de déboisement</w:t>
      </w:r>
      <w:r w:rsidR="00B01FE5">
        <w:t>,</w:t>
      </w:r>
      <w:r w:rsidR="00C04326">
        <w:t xml:space="preserve"> à la grande surprise de la propriétaire, Mme</w:t>
      </w:r>
      <w:r w:rsidR="004067A4">
        <w:t xml:space="preserve"> Delphine</w:t>
      </w:r>
      <w:r w:rsidR="00C04326">
        <w:t xml:space="preserve"> Chausse, qui  avouera  avoir été </w:t>
      </w:r>
      <w:r w:rsidR="000218BD">
        <w:t xml:space="preserve">très satisfaite et de l’ambiance </w:t>
      </w:r>
      <w:r>
        <w:t xml:space="preserve">conviviale </w:t>
      </w:r>
      <w:r w:rsidR="000218BD">
        <w:t>et de la mobilisation</w:t>
      </w:r>
      <w:r w:rsidR="00C04326">
        <w:t xml:space="preserve"> de personnes qui ne la connaissai</w:t>
      </w:r>
      <w:r w:rsidR="007E2DB6">
        <w:t>en</w:t>
      </w:r>
      <w:r w:rsidR="00C04326">
        <w:t>t même pas …</w:t>
      </w:r>
    </w:p>
    <w:p w:rsidR="00B348C9" w:rsidRDefault="00C04326" w:rsidP="00204EBF">
      <w:pPr>
        <w:pStyle w:val="Paragraphedeliste"/>
        <w:numPr>
          <w:ilvl w:val="0"/>
          <w:numId w:val="1"/>
        </w:numPr>
        <w:jc w:val="both"/>
      </w:pPr>
      <w:r>
        <w:t xml:space="preserve">Il y avait là </w:t>
      </w:r>
      <w:r w:rsidR="00B01FE5">
        <w:t>Aymeric Joffr</w:t>
      </w:r>
      <w:r w:rsidR="000644CA">
        <w:t>o</w:t>
      </w:r>
      <w:r w:rsidR="00D62804">
        <w:t>y</w:t>
      </w:r>
      <w:r w:rsidR="00B01FE5">
        <w:t xml:space="preserve"> (LPO 89), à l’origine du projet auprès de la propriétaire et qui a fait appel à son réseau « SOS amphibiens</w:t>
      </w:r>
      <w:r w:rsidR="004067A4">
        <w:t> »</w:t>
      </w:r>
      <w:r w:rsidR="00B01FE5">
        <w:t> </w:t>
      </w:r>
      <w:r w:rsidR="00A96F1C">
        <w:t xml:space="preserve">de Saint-Julien du Sault dont il est </w:t>
      </w:r>
      <w:r w:rsidR="00B348C9">
        <w:t>l’animateur</w:t>
      </w:r>
      <w:r w:rsidR="00B01FE5">
        <w:t xml:space="preserve"> </w:t>
      </w:r>
    </w:p>
    <w:p w:rsidR="00C04326" w:rsidRDefault="00D62804" w:rsidP="00204EBF">
      <w:pPr>
        <w:pStyle w:val="Paragraphedeliste"/>
        <w:numPr>
          <w:ilvl w:val="0"/>
          <w:numId w:val="1"/>
        </w:numPr>
        <w:jc w:val="both"/>
      </w:pPr>
      <w:r>
        <w:t xml:space="preserve">Clotilde </w:t>
      </w:r>
      <w:r w:rsidR="00A96F1C">
        <w:t>R</w:t>
      </w:r>
      <w:r>
        <w:t xml:space="preserve">ouanet et ses trois enfants (Ninon, Coline et </w:t>
      </w:r>
      <w:proofErr w:type="spellStart"/>
      <w:r>
        <w:t>Lilou</w:t>
      </w:r>
      <w:proofErr w:type="spellEnd"/>
      <w:r>
        <w:t xml:space="preserve">), amie de la propriétaire, militante active du réseau </w:t>
      </w:r>
      <w:r w:rsidR="00A96F1C">
        <w:t>SOS Amphibiens de St-Julien du S</w:t>
      </w:r>
      <w:r w:rsidR="007E2DB6">
        <w:t>ault et membre du Ruban V</w:t>
      </w:r>
      <w:r>
        <w:t>ert.</w:t>
      </w:r>
    </w:p>
    <w:p w:rsidR="00D62804" w:rsidRDefault="00D62804" w:rsidP="007E2DB6">
      <w:pPr>
        <w:pStyle w:val="Paragraphedeliste"/>
        <w:numPr>
          <w:ilvl w:val="0"/>
          <w:numId w:val="1"/>
        </w:numPr>
        <w:jc w:val="both"/>
      </w:pPr>
      <w:r>
        <w:t>Daniel Bourget et</w:t>
      </w:r>
      <w:r w:rsidR="00A96F1C">
        <w:t xml:space="preserve"> le jeune </w:t>
      </w:r>
      <w:r>
        <w:t xml:space="preserve"> Jérémy Meunier Président et membre de l’APNEB à Bellechaume</w:t>
      </w:r>
    </w:p>
    <w:p w:rsidR="00D62804" w:rsidRDefault="00D62804" w:rsidP="00204EBF">
      <w:pPr>
        <w:pStyle w:val="Paragraphedeliste"/>
        <w:numPr>
          <w:ilvl w:val="0"/>
          <w:numId w:val="1"/>
        </w:numPr>
        <w:jc w:val="both"/>
      </w:pPr>
      <w:r w:rsidRPr="00B348C9">
        <w:t xml:space="preserve">Olivier Pingard, Margaux Pingard, </w:t>
      </w:r>
      <w:r w:rsidR="00A96F1C" w:rsidRPr="00B348C9">
        <w:t>Antoine M</w:t>
      </w:r>
      <w:r w:rsidRPr="00B348C9">
        <w:t xml:space="preserve">onneret, </w:t>
      </w:r>
      <w:r w:rsidR="004C5613">
        <w:t>Cyrille Juillard,</w:t>
      </w:r>
      <w:r w:rsidR="00E82F9F">
        <w:t xml:space="preserve"> Christian </w:t>
      </w:r>
      <w:proofErr w:type="spellStart"/>
      <w:r w:rsidR="00E82F9F">
        <w:t>Mahieu</w:t>
      </w:r>
      <w:proofErr w:type="spellEnd"/>
      <w:r w:rsidR="007E2DB6">
        <w:t>, Guillaume et Raphaëlle Segerer</w:t>
      </w:r>
      <w:r w:rsidR="004C5613">
        <w:t xml:space="preserve"> </w:t>
      </w:r>
      <w:r w:rsidR="007E2DB6">
        <w:t xml:space="preserve">et Etienne </w:t>
      </w:r>
      <w:proofErr w:type="spellStart"/>
      <w:r w:rsidR="007E2DB6">
        <w:t>Mériaux</w:t>
      </w:r>
      <w:proofErr w:type="spellEnd"/>
      <w:r w:rsidR="007E2DB6">
        <w:t xml:space="preserve">, </w:t>
      </w:r>
      <w:r w:rsidR="00B348C9">
        <w:t>tous de l’</w:t>
      </w:r>
      <w:r w:rsidR="007E2DB6">
        <w:t>association Le Ruban V</w:t>
      </w:r>
      <w:r>
        <w:t>ert</w:t>
      </w:r>
    </w:p>
    <w:p w:rsidR="00A96F1C" w:rsidRDefault="00A96F1C" w:rsidP="00204EBF">
      <w:pPr>
        <w:pStyle w:val="Paragraphedeliste"/>
        <w:numPr>
          <w:ilvl w:val="0"/>
          <w:numId w:val="1"/>
        </w:numPr>
        <w:jc w:val="both"/>
      </w:pPr>
      <w:r>
        <w:t xml:space="preserve">Jack </w:t>
      </w:r>
      <w:proofErr w:type="spellStart"/>
      <w:r>
        <w:t>Bourand</w:t>
      </w:r>
      <w:proofErr w:type="spellEnd"/>
      <w:r>
        <w:t xml:space="preserve">, Coordinateur du groupe SOS amphibiens à </w:t>
      </w:r>
      <w:proofErr w:type="spellStart"/>
      <w:r>
        <w:t>Malay</w:t>
      </w:r>
      <w:proofErr w:type="spellEnd"/>
      <w:r>
        <w:t xml:space="preserve"> le Grand</w:t>
      </w:r>
    </w:p>
    <w:p w:rsidR="00A96F1C" w:rsidRDefault="00A96F1C" w:rsidP="00204EBF">
      <w:pPr>
        <w:pStyle w:val="Paragraphedeliste"/>
        <w:numPr>
          <w:ilvl w:val="0"/>
          <w:numId w:val="1"/>
        </w:numPr>
        <w:jc w:val="both"/>
      </w:pPr>
      <w:r>
        <w:t xml:space="preserve">Jean-Philippe </w:t>
      </w:r>
      <w:proofErr w:type="spellStart"/>
      <w:r>
        <w:t>Rigal</w:t>
      </w:r>
      <w:proofErr w:type="spellEnd"/>
    </w:p>
    <w:p w:rsidR="00A96F1C" w:rsidRDefault="00A96F1C" w:rsidP="00204EBF">
      <w:pPr>
        <w:pStyle w:val="Paragraphedeliste"/>
        <w:numPr>
          <w:ilvl w:val="0"/>
          <w:numId w:val="1"/>
        </w:numPr>
        <w:jc w:val="both"/>
      </w:pPr>
      <w:proofErr w:type="spellStart"/>
      <w:r>
        <w:t>Joêl</w:t>
      </w:r>
      <w:proofErr w:type="spellEnd"/>
      <w:r>
        <w:t xml:space="preserve"> Coté</w:t>
      </w:r>
    </w:p>
    <w:p w:rsidR="00A96F1C" w:rsidRDefault="00B348C9" w:rsidP="00204EBF">
      <w:pPr>
        <w:pStyle w:val="Paragraphedeliste"/>
        <w:numPr>
          <w:ilvl w:val="0"/>
          <w:numId w:val="1"/>
        </w:numPr>
        <w:jc w:val="both"/>
      </w:pPr>
      <w:r>
        <w:t xml:space="preserve">Michel </w:t>
      </w:r>
      <w:proofErr w:type="spellStart"/>
      <w:r w:rsidR="00A96F1C">
        <w:t>Leme</w:t>
      </w:r>
      <w:proofErr w:type="spellEnd"/>
      <w:r w:rsidR="00A96F1C">
        <w:t xml:space="preserve"> </w:t>
      </w:r>
      <w:r>
        <w:t xml:space="preserve">et </w:t>
      </w:r>
      <w:r w:rsidR="004C5613">
        <w:t>Christ</w:t>
      </w:r>
      <w:r w:rsidR="007E2DB6">
        <w:t>ine B</w:t>
      </w:r>
      <w:r w:rsidR="004C5613">
        <w:t xml:space="preserve">arbarin, </w:t>
      </w:r>
      <w:r w:rsidR="00A96F1C">
        <w:t>ami</w:t>
      </w:r>
      <w:r>
        <w:t>s</w:t>
      </w:r>
      <w:r w:rsidR="00A96F1C">
        <w:t xml:space="preserve"> de </w:t>
      </w:r>
      <w:r>
        <w:t>la pr</w:t>
      </w:r>
      <w:r w:rsidR="007E2DB6">
        <w:t>o</w:t>
      </w:r>
      <w:r>
        <w:t>priétaire</w:t>
      </w:r>
      <w:r w:rsidR="007E2DB6">
        <w:t xml:space="preserve"> et membres du Ruban Vert,</w:t>
      </w:r>
    </w:p>
    <w:p w:rsidR="004C5613" w:rsidRDefault="00E82F9F" w:rsidP="00204EBF">
      <w:pPr>
        <w:pStyle w:val="Paragraphedeliste"/>
        <w:numPr>
          <w:ilvl w:val="0"/>
          <w:numId w:val="1"/>
        </w:numPr>
        <w:jc w:val="both"/>
      </w:pPr>
      <w:r>
        <w:t xml:space="preserve">Plus </w:t>
      </w:r>
      <w:r w:rsidR="00E637A0">
        <w:t xml:space="preserve">une ou </w:t>
      </w:r>
      <w:r>
        <w:t xml:space="preserve">deux </w:t>
      </w:r>
      <w:r w:rsidR="00A42EBA">
        <w:t xml:space="preserve">autres </w:t>
      </w:r>
      <w:r>
        <w:t>personnes</w:t>
      </w:r>
      <w:r w:rsidR="00A42EBA">
        <w:t xml:space="preserve"> dont les noms n’ont pas été communiqués</w:t>
      </w:r>
      <w:r>
        <w:t>.</w:t>
      </w:r>
    </w:p>
    <w:p w:rsidR="00E82F9F" w:rsidRDefault="00AE4F4E" w:rsidP="00204EBF">
      <w:pPr>
        <w:jc w:val="both"/>
      </w:pPr>
      <w:r>
        <w:t>Ces travaux ce sont décomposés en trois temps :</w:t>
      </w:r>
    </w:p>
    <w:p w:rsidR="00AE4F4E" w:rsidRDefault="00AE4F4E" w:rsidP="00204EBF">
      <w:pPr>
        <w:pStyle w:val="Paragraphedeliste"/>
        <w:numPr>
          <w:ilvl w:val="0"/>
          <w:numId w:val="1"/>
        </w:numPr>
        <w:jc w:val="both"/>
      </w:pPr>
      <w:r>
        <w:t>Enlèvement des matières organiques (feuilles, branchages, etc.) amoncelées autour de la mare, mettant ainsi à profit le niveau bas des eaux</w:t>
      </w:r>
      <w:r w:rsidR="00935D2B">
        <w:t xml:space="preserve"> (</w:t>
      </w:r>
      <w:r w:rsidR="00DB25EF">
        <w:t>cliché 1)</w:t>
      </w:r>
    </w:p>
    <w:p w:rsidR="00AE4F4E" w:rsidRDefault="00AE4F4E" w:rsidP="00204EBF">
      <w:pPr>
        <w:pStyle w:val="Paragraphedeliste"/>
        <w:numPr>
          <w:ilvl w:val="0"/>
          <w:numId w:val="1"/>
        </w:numPr>
        <w:jc w:val="both"/>
      </w:pPr>
      <w:r>
        <w:t>Curage manuel de la mare afin de procéder au retrait de la litière de feuilles peu ou pas décomposées à l’origine de graves dysfonctionnements biologiques </w:t>
      </w:r>
      <w:r w:rsidR="00DB25EF">
        <w:t>(clichés</w:t>
      </w:r>
      <w:r w:rsidR="00DA6B4C">
        <w:t xml:space="preserve"> 2 et</w:t>
      </w:r>
      <w:r w:rsidR="00DB25EF">
        <w:t xml:space="preserve"> 3)</w:t>
      </w:r>
    </w:p>
    <w:p w:rsidR="00263F71" w:rsidRDefault="00AE4F4E" w:rsidP="00204EBF">
      <w:pPr>
        <w:pStyle w:val="Paragraphedeliste"/>
        <w:ind w:firstLine="696"/>
        <w:jc w:val="both"/>
      </w:pPr>
      <w:r>
        <w:t xml:space="preserve">- </w:t>
      </w:r>
      <w:r w:rsidR="00DB25EF">
        <w:t>L</w:t>
      </w:r>
      <w:r>
        <w:t>ors de ces deux séquences, les enfants ont eu pour mission de collecter et sauver tous les invertébrés et organismes aquatiques afin de les stocker dans des récipients afin de procéder à leur remise à l’eau en fin de chantier</w:t>
      </w:r>
      <w:r w:rsidR="00DB25EF">
        <w:t xml:space="preserve"> (clichés 4 et 5)</w:t>
      </w:r>
    </w:p>
    <w:p w:rsidR="00AE4F4E" w:rsidRDefault="00AE4F4E" w:rsidP="00204EBF">
      <w:pPr>
        <w:pStyle w:val="Paragraphedeliste"/>
        <w:ind w:hanging="294"/>
        <w:jc w:val="both"/>
      </w:pPr>
      <w:r>
        <w:t xml:space="preserve">-    Le dernier temps fort </w:t>
      </w:r>
      <w:r w:rsidR="00826F8E">
        <w:t xml:space="preserve">intervient après un repas très convivial et il </w:t>
      </w:r>
      <w:r>
        <w:t>portait sur les travaux de bûcheronnage</w:t>
      </w:r>
      <w:r w:rsidR="00DB25EF">
        <w:t xml:space="preserve"> </w:t>
      </w:r>
      <w:r w:rsidR="00263F71">
        <w:t xml:space="preserve">et débroussaillage </w:t>
      </w:r>
      <w:r w:rsidR="00DB25EF">
        <w:t>(cliché 6)</w:t>
      </w:r>
      <w:r w:rsidR="00E637A0">
        <w:t xml:space="preserve"> dont la finalité vise à donner de la lumière à la mare.</w:t>
      </w:r>
    </w:p>
    <w:p w:rsidR="00DB25EF" w:rsidRDefault="00263F71" w:rsidP="00204EBF">
      <w:pPr>
        <w:jc w:val="both"/>
      </w:pPr>
      <w:r>
        <w:t xml:space="preserve">Au total, ce sont 43 brouettes de « vases » et plus de </w:t>
      </w:r>
      <w:r w:rsidRPr="00263F71">
        <w:rPr>
          <w:sz w:val="24"/>
          <w:szCs w:val="24"/>
        </w:rPr>
        <w:t xml:space="preserve">3 </w:t>
      </w:r>
      <w:r>
        <w:t>m</w:t>
      </w:r>
      <w:r w:rsidRPr="00263F71">
        <w:rPr>
          <w:sz w:val="16"/>
          <w:szCs w:val="16"/>
        </w:rPr>
        <w:t>3</w:t>
      </w:r>
      <w:r>
        <w:t xml:space="preserve"> de déchets végétaux périphériques qui auront été exportés (estimations) à une dizaine de mètres de la mare</w:t>
      </w:r>
      <w:r w:rsidR="00E637A0">
        <w:t>, sans compter les branchages et troncs ..</w:t>
      </w:r>
      <w:r>
        <w:t xml:space="preserve">. </w:t>
      </w:r>
    </w:p>
    <w:p w:rsidR="00DB25EF" w:rsidRDefault="00DB25EF" w:rsidP="00204EBF">
      <w:pPr>
        <w:jc w:val="both"/>
      </w:pPr>
      <w:r>
        <w:t xml:space="preserve">Un suivi et une évaluation de l’évolution de la mare est programmé pour le printemps 2018. </w:t>
      </w:r>
    </w:p>
    <w:p w:rsidR="00DB25EF" w:rsidRDefault="004067A4" w:rsidP="00204EBF">
      <w:pPr>
        <w:jc w:val="both"/>
      </w:pPr>
      <w:r>
        <w:t>Delphine</w:t>
      </w:r>
      <w:r w:rsidR="007E2DB6">
        <w:t xml:space="preserve"> Chausse n’exclut</w:t>
      </w:r>
      <w:r w:rsidR="00DB25EF">
        <w:t xml:space="preserve"> pas la possibilité ultérieure d’inscrire sa mare au réseau « refuge Mare » piloté par la SHNA.</w:t>
      </w:r>
    </w:p>
    <w:p w:rsidR="00DB25EF" w:rsidRDefault="00DB25EF" w:rsidP="00204EBF">
      <w:pPr>
        <w:jc w:val="both"/>
      </w:pPr>
    </w:p>
    <w:p w:rsidR="00DA6B4C" w:rsidRDefault="00DA6B4C" w:rsidP="00204EBF">
      <w:pPr>
        <w:jc w:val="both"/>
      </w:pPr>
    </w:p>
    <w:p w:rsidR="00DB25EF" w:rsidRDefault="00DB25EF" w:rsidP="00204EBF">
      <w:pPr>
        <w:jc w:val="center"/>
        <w:rPr>
          <w:b/>
          <w:sz w:val="28"/>
          <w:szCs w:val="28"/>
        </w:rPr>
      </w:pPr>
      <w:r w:rsidRPr="00935D2B">
        <w:rPr>
          <w:b/>
          <w:sz w:val="28"/>
          <w:szCs w:val="28"/>
        </w:rPr>
        <w:t>PLANCHE</w:t>
      </w:r>
      <w:r w:rsidR="00DA6B4C">
        <w:rPr>
          <w:b/>
          <w:sz w:val="28"/>
          <w:szCs w:val="28"/>
        </w:rPr>
        <w:t>S</w:t>
      </w:r>
      <w:r w:rsidRPr="00935D2B">
        <w:rPr>
          <w:b/>
          <w:sz w:val="28"/>
          <w:szCs w:val="28"/>
        </w:rPr>
        <w:t xml:space="preserve">  PHOTOGRAPHIQUE</w:t>
      </w:r>
      <w:r w:rsidR="00DA6B4C">
        <w:rPr>
          <w:b/>
          <w:sz w:val="28"/>
          <w:szCs w:val="28"/>
        </w:rPr>
        <w:t>S</w:t>
      </w:r>
    </w:p>
    <w:tbl>
      <w:tblPr>
        <w:tblStyle w:val="Grilledutableau"/>
        <w:tblW w:w="0" w:type="auto"/>
        <w:tblLook w:val="04A0"/>
      </w:tblPr>
      <w:tblGrid>
        <w:gridCol w:w="5101"/>
        <w:gridCol w:w="5605"/>
      </w:tblGrid>
      <w:tr w:rsidR="00935D2B" w:rsidRPr="00935D2B" w:rsidTr="00263F71">
        <w:tc>
          <w:tcPr>
            <w:tcW w:w="5101" w:type="dxa"/>
          </w:tcPr>
          <w:p w:rsidR="00935D2B" w:rsidRDefault="00DA6B4C" w:rsidP="00204EBF">
            <w:pPr>
              <w:jc w:val="center"/>
            </w:pPr>
            <w:r>
              <w:rPr>
                <w:noProof/>
                <w:lang w:eastAsia="fr-FR"/>
              </w:rPr>
              <w:drawing>
                <wp:inline distT="0" distB="0" distL="0" distR="0">
                  <wp:extent cx="3067050" cy="3777709"/>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3071366" cy="3783025"/>
                          </a:xfrm>
                          <a:prstGeom prst="rect">
                            <a:avLst/>
                          </a:prstGeom>
                          <a:noFill/>
                          <a:ln w="9525">
                            <a:noFill/>
                            <a:miter lim="800000"/>
                            <a:headEnd/>
                            <a:tailEnd/>
                          </a:ln>
                        </pic:spPr>
                      </pic:pic>
                    </a:graphicData>
                  </a:graphic>
                </wp:inline>
              </w:drawing>
            </w:r>
          </w:p>
          <w:p w:rsidR="00DA6B4C" w:rsidRPr="00935D2B" w:rsidRDefault="00DA6B4C" w:rsidP="00204EBF">
            <w:pPr>
              <w:pStyle w:val="Paragraphedeliste"/>
              <w:ind w:left="142"/>
              <w:jc w:val="center"/>
            </w:pPr>
            <w:r>
              <w:t xml:space="preserve">-1 - Nettoyage périphérique  </w:t>
            </w:r>
          </w:p>
        </w:tc>
        <w:tc>
          <w:tcPr>
            <w:tcW w:w="5605" w:type="dxa"/>
          </w:tcPr>
          <w:p w:rsidR="00935D2B" w:rsidRDefault="00DA6B4C" w:rsidP="00204EBF">
            <w:pPr>
              <w:jc w:val="center"/>
            </w:pPr>
            <w:r>
              <w:rPr>
                <w:noProof/>
                <w:lang w:eastAsia="fr-FR"/>
              </w:rPr>
              <w:drawing>
                <wp:inline distT="0" distB="0" distL="0" distR="0">
                  <wp:extent cx="3371850" cy="3800811"/>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381244" cy="3811400"/>
                          </a:xfrm>
                          <a:prstGeom prst="rect">
                            <a:avLst/>
                          </a:prstGeom>
                          <a:noFill/>
                          <a:ln w="9525">
                            <a:noFill/>
                            <a:miter lim="800000"/>
                            <a:headEnd/>
                            <a:tailEnd/>
                          </a:ln>
                        </pic:spPr>
                      </pic:pic>
                    </a:graphicData>
                  </a:graphic>
                </wp:inline>
              </w:drawing>
            </w:r>
          </w:p>
          <w:p w:rsidR="00DA6B4C" w:rsidRPr="00935D2B" w:rsidRDefault="00DA6B4C" w:rsidP="00204EBF">
            <w:pPr>
              <w:jc w:val="center"/>
            </w:pPr>
            <w:r>
              <w:t>-2- Curage manuel</w:t>
            </w:r>
          </w:p>
        </w:tc>
      </w:tr>
    </w:tbl>
    <w:p w:rsidR="00935D2B" w:rsidRDefault="00935D2B" w:rsidP="00204EBF"/>
    <w:tbl>
      <w:tblPr>
        <w:tblStyle w:val="Grilledutableau"/>
        <w:tblW w:w="0" w:type="auto"/>
        <w:tblLook w:val="04A0"/>
      </w:tblPr>
      <w:tblGrid>
        <w:gridCol w:w="5256"/>
        <w:gridCol w:w="97"/>
        <w:gridCol w:w="5353"/>
      </w:tblGrid>
      <w:tr w:rsidR="00935D2B" w:rsidRPr="00935D2B" w:rsidTr="00EE5EA3">
        <w:tc>
          <w:tcPr>
            <w:tcW w:w="5256" w:type="dxa"/>
          </w:tcPr>
          <w:p w:rsidR="00935D2B" w:rsidRDefault="00DA6B4C" w:rsidP="00204EBF">
            <w:pPr>
              <w:jc w:val="center"/>
            </w:pPr>
            <w:r>
              <w:rPr>
                <w:noProof/>
                <w:lang w:eastAsia="fr-FR"/>
              </w:rPr>
              <w:drawing>
                <wp:inline distT="0" distB="0" distL="0" distR="0">
                  <wp:extent cx="3086100" cy="3413582"/>
                  <wp:effectExtent l="19050" t="0" r="0" b="0"/>
                  <wp:docPr id="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3087199" cy="3414797"/>
                          </a:xfrm>
                          <a:prstGeom prst="rect">
                            <a:avLst/>
                          </a:prstGeom>
                          <a:noFill/>
                          <a:ln w="9525">
                            <a:noFill/>
                            <a:miter lim="800000"/>
                            <a:headEnd/>
                            <a:tailEnd/>
                          </a:ln>
                        </pic:spPr>
                      </pic:pic>
                    </a:graphicData>
                  </a:graphic>
                </wp:inline>
              </w:drawing>
            </w:r>
          </w:p>
          <w:p w:rsidR="00DA6B4C" w:rsidRDefault="00DA6B4C" w:rsidP="00204EBF">
            <w:pPr>
              <w:jc w:val="center"/>
            </w:pPr>
            <w:r>
              <w:t>-</w:t>
            </w:r>
            <w:r w:rsidR="00EE5EA3">
              <w:t>3</w:t>
            </w:r>
            <w:r>
              <w:t xml:space="preserve">- Curage </w:t>
            </w:r>
            <w:r w:rsidR="00EE5EA3">
              <w:t>et enlèvement des déchets</w:t>
            </w:r>
          </w:p>
          <w:p w:rsidR="00935D2B" w:rsidRPr="00935D2B" w:rsidRDefault="00935D2B" w:rsidP="00204EBF">
            <w:pPr>
              <w:jc w:val="center"/>
            </w:pPr>
          </w:p>
        </w:tc>
        <w:tc>
          <w:tcPr>
            <w:tcW w:w="5450" w:type="dxa"/>
            <w:gridSpan w:val="2"/>
          </w:tcPr>
          <w:p w:rsidR="00935D2B" w:rsidRDefault="00EE5EA3" w:rsidP="00204EBF">
            <w:pPr>
              <w:jc w:val="center"/>
            </w:pPr>
            <w:r>
              <w:rPr>
                <w:noProof/>
                <w:lang w:eastAsia="fr-FR"/>
              </w:rPr>
              <w:drawing>
                <wp:inline distT="0" distB="0" distL="0" distR="0">
                  <wp:extent cx="3019425" cy="3393454"/>
                  <wp:effectExtent l="19050" t="0" r="9525"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021148" cy="3395390"/>
                          </a:xfrm>
                          <a:prstGeom prst="rect">
                            <a:avLst/>
                          </a:prstGeom>
                          <a:noFill/>
                          <a:ln w="9525">
                            <a:noFill/>
                            <a:miter lim="800000"/>
                            <a:headEnd/>
                            <a:tailEnd/>
                          </a:ln>
                        </pic:spPr>
                      </pic:pic>
                    </a:graphicData>
                  </a:graphic>
                </wp:inline>
              </w:drawing>
            </w:r>
          </w:p>
          <w:p w:rsidR="00EE5EA3" w:rsidRPr="00935D2B" w:rsidRDefault="00EE5EA3" w:rsidP="00204EBF">
            <w:pPr>
              <w:jc w:val="center"/>
            </w:pPr>
            <w:r>
              <w:t>-4- A la recherche des bestioles</w:t>
            </w:r>
          </w:p>
        </w:tc>
      </w:tr>
      <w:tr w:rsidR="00935D2B" w:rsidRPr="00935D2B" w:rsidTr="006A37EC">
        <w:tc>
          <w:tcPr>
            <w:tcW w:w="5353" w:type="dxa"/>
            <w:gridSpan w:val="2"/>
          </w:tcPr>
          <w:p w:rsidR="00935D2B" w:rsidRDefault="00EE5EA3" w:rsidP="00204EBF">
            <w:pPr>
              <w:jc w:val="center"/>
            </w:pPr>
            <w:r>
              <w:rPr>
                <w:noProof/>
                <w:lang w:eastAsia="fr-FR"/>
              </w:rPr>
              <w:lastRenderedPageBreak/>
              <w:drawing>
                <wp:inline distT="0" distB="0" distL="0" distR="0">
                  <wp:extent cx="2609850" cy="3079418"/>
                  <wp:effectExtent l="19050" t="0" r="0" b="0"/>
                  <wp:docPr id="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2616392" cy="3087137"/>
                          </a:xfrm>
                          <a:prstGeom prst="rect">
                            <a:avLst/>
                          </a:prstGeom>
                          <a:noFill/>
                          <a:ln w="9525">
                            <a:noFill/>
                            <a:miter lim="800000"/>
                            <a:headEnd/>
                            <a:tailEnd/>
                          </a:ln>
                        </pic:spPr>
                      </pic:pic>
                    </a:graphicData>
                  </a:graphic>
                </wp:inline>
              </w:drawing>
            </w:r>
          </w:p>
          <w:p w:rsidR="00DA6B4C" w:rsidRPr="00935D2B" w:rsidRDefault="00DA6B4C" w:rsidP="00204EBF">
            <w:pPr>
              <w:jc w:val="center"/>
            </w:pPr>
            <w:r>
              <w:t xml:space="preserve">-5- </w:t>
            </w:r>
            <w:r w:rsidR="00EE5EA3">
              <w:t>La remise à l’eau</w:t>
            </w:r>
            <w:r w:rsidR="00204EBF">
              <w:t xml:space="preserve"> le soir</w:t>
            </w:r>
          </w:p>
        </w:tc>
        <w:tc>
          <w:tcPr>
            <w:tcW w:w="5353" w:type="dxa"/>
          </w:tcPr>
          <w:p w:rsidR="00935D2B" w:rsidRDefault="00263F71" w:rsidP="00204EBF">
            <w:pPr>
              <w:jc w:val="center"/>
            </w:pPr>
            <w:r>
              <w:rPr>
                <w:noProof/>
                <w:lang w:eastAsia="fr-FR"/>
              </w:rPr>
              <w:drawing>
                <wp:inline distT="0" distB="0" distL="0" distR="0">
                  <wp:extent cx="2521689" cy="3076575"/>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2524562" cy="3080080"/>
                          </a:xfrm>
                          <a:prstGeom prst="rect">
                            <a:avLst/>
                          </a:prstGeom>
                          <a:noFill/>
                          <a:ln w="9525">
                            <a:noFill/>
                            <a:miter lim="800000"/>
                            <a:headEnd/>
                            <a:tailEnd/>
                          </a:ln>
                        </pic:spPr>
                      </pic:pic>
                    </a:graphicData>
                  </a:graphic>
                </wp:inline>
              </w:drawing>
            </w:r>
          </w:p>
          <w:p w:rsidR="00EE5EA3" w:rsidRPr="00935D2B" w:rsidRDefault="00EE5EA3" w:rsidP="00204EBF">
            <w:pPr>
              <w:jc w:val="center"/>
            </w:pPr>
            <w:r>
              <w:t xml:space="preserve">-6- </w:t>
            </w:r>
            <w:r w:rsidR="00263F71">
              <w:t>Débroussaillage et bûcheronnage</w:t>
            </w:r>
          </w:p>
        </w:tc>
      </w:tr>
    </w:tbl>
    <w:p w:rsidR="00263F71" w:rsidRPr="00826F8E" w:rsidRDefault="00263F71" w:rsidP="00204EBF">
      <w:pPr>
        <w:spacing w:after="0"/>
        <w:rPr>
          <w:sz w:val="16"/>
          <w:szCs w:val="16"/>
        </w:rPr>
      </w:pPr>
    </w:p>
    <w:tbl>
      <w:tblPr>
        <w:tblStyle w:val="Grilledutableau"/>
        <w:tblW w:w="0" w:type="auto"/>
        <w:tblLook w:val="04A0"/>
      </w:tblPr>
      <w:tblGrid>
        <w:gridCol w:w="4726"/>
        <w:gridCol w:w="5980"/>
      </w:tblGrid>
      <w:tr w:rsidR="00826F8E" w:rsidRPr="00935D2B" w:rsidTr="00826F8E">
        <w:tc>
          <w:tcPr>
            <w:tcW w:w="4726" w:type="dxa"/>
          </w:tcPr>
          <w:p w:rsidR="00826F8E" w:rsidRDefault="00826F8E" w:rsidP="00204EBF">
            <w:pPr>
              <w:jc w:val="center"/>
            </w:pPr>
            <w:r>
              <w:rPr>
                <w:noProof/>
                <w:lang w:eastAsia="fr-FR"/>
              </w:rPr>
              <w:drawing>
                <wp:inline distT="0" distB="0" distL="0" distR="0">
                  <wp:extent cx="2181225" cy="2725592"/>
                  <wp:effectExtent l="1905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2181225" cy="2725592"/>
                          </a:xfrm>
                          <a:prstGeom prst="rect">
                            <a:avLst/>
                          </a:prstGeom>
                          <a:noFill/>
                          <a:ln w="9525">
                            <a:noFill/>
                            <a:miter lim="800000"/>
                            <a:headEnd/>
                            <a:tailEnd/>
                          </a:ln>
                        </pic:spPr>
                      </pic:pic>
                    </a:graphicData>
                  </a:graphic>
                </wp:inline>
              </w:drawing>
            </w:r>
          </w:p>
          <w:p w:rsidR="00826F8E" w:rsidRPr="00935D2B" w:rsidRDefault="00826F8E" w:rsidP="00204EBF">
            <w:pPr>
              <w:jc w:val="center"/>
            </w:pPr>
            <w:r>
              <w:t>Pause de midi offerte par Mme Chausse</w:t>
            </w:r>
          </w:p>
        </w:tc>
        <w:tc>
          <w:tcPr>
            <w:tcW w:w="5980" w:type="dxa"/>
          </w:tcPr>
          <w:p w:rsidR="00826F8E" w:rsidRDefault="00826F8E" w:rsidP="00204EBF">
            <w:pPr>
              <w:jc w:val="center"/>
            </w:pPr>
            <w:r>
              <w:rPr>
                <w:noProof/>
                <w:lang w:eastAsia="fr-FR"/>
              </w:rPr>
              <w:drawing>
                <wp:inline distT="0" distB="0" distL="0" distR="0">
                  <wp:extent cx="3640881" cy="2724150"/>
                  <wp:effectExtent l="1905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643077" cy="2725793"/>
                          </a:xfrm>
                          <a:prstGeom prst="rect">
                            <a:avLst/>
                          </a:prstGeom>
                          <a:noFill/>
                          <a:ln w="9525">
                            <a:noFill/>
                            <a:miter lim="800000"/>
                            <a:headEnd/>
                            <a:tailEnd/>
                          </a:ln>
                        </pic:spPr>
                      </pic:pic>
                    </a:graphicData>
                  </a:graphic>
                </wp:inline>
              </w:drawing>
            </w:r>
          </w:p>
          <w:p w:rsidR="00826F8E" w:rsidRPr="00935D2B" w:rsidRDefault="00826F8E" w:rsidP="00204EBF">
            <w:pPr>
              <w:jc w:val="center"/>
            </w:pPr>
            <w:r>
              <w:t>L’équipe de bénévoles</w:t>
            </w:r>
          </w:p>
        </w:tc>
      </w:tr>
    </w:tbl>
    <w:p w:rsidR="00326A30" w:rsidRPr="00326A30" w:rsidRDefault="00326A30" w:rsidP="00204EBF">
      <w:pPr>
        <w:spacing w:after="0"/>
        <w:rPr>
          <w:sz w:val="16"/>
          <w:szCs w:val="16"/>
        </w:rPr>
      </w:pPr>
    </w:p>
    <w:tbl>
      <w:tblPr>
        <w:tblStyle w:val="Grilledutableau"/>
        <w:tblW w:w="0" w:type="auto"/>
        <w:tblLook w:val="04A0"/>
      </w:tblPr>
      <w:tblGrid>
        <w:gridCol w:w="5980"/>
      </w:tblGrid>
      <w:tr w:rsidR="00826F8E" w:rsidRPr="00935D2B" w:rsidTr="00826F8E">
        <w:tc>
          <w:tcPr>
            <w:tcW w:w="5980" w:type="dxa"/>
          </w:tcPr>
          <w:p w:rsidR="00826F8E" w:rsidRDefault="00826F8E" w:rsidP="00204EBF">
            <w:pPr>
              <w:jc w:val="center"/>
            </w:pPr>
            <w:r>
              <w:rPr>
                <w:noProof/>
                <w:lang w:eastAsia="fr-FR"/>
              </w:rPr>
              <w:drawing>
                <wp:inline distT="0" distB="0" distL="0" distR="0">
                  <wp:extent cx="3286125" cy="2733675"/>
                  <wp:effectExtent l="19050" t="0" r="9525"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295316" cy="2741321"/>
                          </a:xfrm>
                          <a:prstGeom prst="rect">
                            <a:avLst/>
                          </a:prstGeom>
                          <a:noFill/>
                          <a:ln w="9525">
                            <a:noFill/>
                            <a:miter lim="800000"/>
                            <a:headEnd/>
                            <a:tailEnd/>
                          </a:ln>
                        </pic:spPr>
                      </pic:pic>
                    </a:graphicData>
                  </a:graphic>
                </wp:inline>
              </w:drawing>
            </w:r>
          </w:p>
          <w:p w:rsidR="00826F8E" w:rsidRPr="00935D2B" w:rsidRDefault="00826F8E" w:rsidP="00204EBF">
            <w:pPr>
              <w:jc w:val="center"/>
            </w:pPr>
            <w:r>
              <w:t>Travaux terminés</w:t>
            </w:r>
          </w:p>
        </w:tc>
      </w:tr>
    </w:tbl>
    <w:p w:rsidR="00935D2B" w:rsidRDefault="00935D2B" w:rsidP="00326A30">
      <w:pPr>
        <w:jc w:val="center"/>
      </w:pPr>
    </w:p>
    <w:sectPr w:rsidR="00935D2B" w:rsidSect="00826F8E">
      <w:pgSz w:w="11906" w:h="16838"/>
      <w:pgMar w:top="567" w:right="707" w:bottom="1135"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63319C"/>
    <w:multiLevelType w:val="hybridMultilevel"/>
    <w:tmpl w:val="30688B7C"/>
    <w:lvl w:ilvl="0" w:tplc="DB90BEC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04326"/>
    <w:rsid w:val="000218BD"/>
    <w:rsid w:val="00053903"/>
    <w:rsid w:val="000644CA"/>
    <w:rsid w:val="00113383"/>
    <w:rsid w:val="001572A8"/>
    <w:rsid w:val="001C62D9"/>
    <w:rsid w:val="00204EBF"/>
    <w:rsid w:val="00263F71"/>
    <w:rsid w:val="00326A30"/>
    <w:rsid w:val="004067A4"/>
    <w:rsid w:val="004C5613"/>
    <w:rsid w:val="00556515"/>
    <w:rsid w:val="00557FE9"/>
    <w:rsid w:val="007B538F"/>
    <w:rsid w:val="007E2DB6"/>
    <w:rsid w:val="00826F8E"/>
    <w:rsid w:val="008F4B4F"/>
    <w:rsid w:val="00935D2B"/>
    <w:rsid w:val="00A42EBA"/>
    <w:rsid w:val="00A56358"/>
    <w:rsid w:val="00A96F1C"/>
    <w:rsid w:val="00AE4F4E"/>
    <w:rsid w:val="00B01FE5"/>
    <w:rsid w:val="00B348C9"/>
    <w:rsid w:val="00B66E0B"/>
    <w:rsid w:val="00C04326"/>
    <w:rsid w:val="00D62804"/>
    <w:rsid w:val="00DA6B4C"/>
    <w:rsid w:val="00DB25EF"/>
    <w:rsid w:val="00E2256A"/>
    <w:rsid w:val="00E637A0"/>
    <w:rsid w:val="00E82F9F"/>
    <w:rsid w:val="00EE5EA3"/>
    <w:rsid w:val="00EE79D7"/>
    <w:rsid w:val="00FC35E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38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62804"/>
    <w:pPr>
      <w:ind w:left="720"/>
      <w:contextualSpacing/>
    </w:pPr>
  </w:style>
  <w:style w:type="paragraph" w:styleId="Textedebulles">
    <w:name w:val="Balloon Text"/>
    <w:basedOn w:val="Normal"/>
    <w:link w:val="TextedebullesCar"/>
    <w:uiPriority w:val="99"/>
    <w:semiHidden/>
    <w:unhideWhenUsed/>
    <w:rsid w:val="00E82F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2F9F"/>
    <w:rPr>
      <w:rFonts w:ascii="Tahoma" w:hAnsi="Tahoma" w:cs="Tahoma"/>
      <w:sz w:val="16"/>
      <w:szCs w:val="16"/>
    </w:rPr>
  </w:style>
  <w:style w:type="paragraph" w:customStyle="1" w:styleId="Default">
    <w:name w:val="Default"/>
    <w:rsid w:val="00E82F9F"/>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59"/>
    <w:rsid w:val="00935D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582</Words>
  <Characters>3202</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3777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Quatre</dc:creator>
  <cp:lastModifiedBy>UX303</cp:lastModifiedBy>
  <cp:revision>4</cp:revision>
  <dcterms:created xsi:type="dcterms:W3CDTF">2018-01-18T22:49:00Z</dcterms:created>
  <dcterms:modified xsi:type="dcterms:W3CDTF">2018-01-18T22:57:00Z</dcterms:modified>
</cp:coreProperties>
</file>